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2DCAD" w14:textId="77777777" w:rsidR="00C40124" w:rsidRDefault="00C40124">
      <w:pPr>
        <w:ind w:left="2880"/>
      </w:pPr>
    </w:p>
    <w:p w14:paraId="5328A99F" w14:textId="77777777" w:rsidR="00C40124" w:rsidRDefault="00000000">
      <w:pPr>
        <w:rPr>
          <w:b/>
          <w:bCs/>
        </w:rPr>
      </w:pPr>
      <w:r>
        <w:rPr>
          <w:b/>
          <w:bCs/>
        </w:rPr>
        <w:t>Academy Description:</w:t>
      </w:r>
    </w:p>
    <w:p w14:paraId="5A000B42" w14:textId="77777777" w:rsidR="00C40124" w:rsidRDefault="00000000">
      <w:r>
        <w:rPr>
          <w:color w:val="14171F"/>
          <w:highlight w:val="white"/>
        </w:rPr>
        <w:t xml:space="preserve">A tuition-free train-the-trainer course for interpreters, informal educators, and science communicators interested in </w:t>
      </w:r>
      <w:r>
        <w:rPr>
          <w:b/>
          <w:bCs/>
          <w:color w:val="14171F"/>
          <w:highlight w:val="white"/>
        </w:rPr>
        <w:t>creating and nurturing regional communities of practice</w:t>
      </w:r>
      <w:r>
        <w:rPr>
          <w:color w:val="14171F"/>
          <w:highlight w:val="white"/>
        </w:rPr>
        <w:t xml:space="preserve"> focused on improving Earth science communication. Learn to use Earth to Sky’s (ETS) methodology to create regionally focused, place-based ETS courses within your community of practice. For more information on what an ETS course is, please consult the </w:t>
      </w:r>
      <w:hyperlink r:id="rId8">
        <w:r w:rsidR="00C40124">
          <w:rPr>
            <w:color w:val="1155CC"/>
            <w:highlight w:val="white"/>
            <w:u w:val="single"/>
          </w:rPr>
          <w:t>Academy FAQs</w:t>
        </w:r>
      </w:hyperlink>
      <w:r>
        <w:rPr>
          <w:color w:val="14171F"/>
          <w:highlight w:val="white"/>
        </w:rPr>
        <w:t>.</w:t>
      </w:r>
    </w:p>
    <w:p w14:paraId="4EBCBC4A" w14:textId="77777777" w:rsidR="00C40124" w:rsidRDefault="00000000">
      <w:pPr>
        <w:pStyle w:val="Heading2"/>
        <w:keepNext w:val="0"/>
        <w:keepLines w:val="0"/>
        <w:spacing w:before="240" w:after="80"/>
        <w:rPr>
          <w:b/>
          <w:bCs/>
          <w:sz w:val="28"/>
          <w:szCs w:val="28"/>
        </w:rPr>
      </w:pPr>
      <w:r>
        <w:rPr>
          <w:b/>
          <w:bCs/>
          <w:sz w:val="28"/>
          <w:szCs w:val="28"/>
        </w:rPr>
        <w:t>Application Due: January 31st, 2026 (soft deadline)</w:t>
      </w:r>
    </w:p>
    <w:p w14:paraId="39905081" w14:textId="77777777" w:rsidR="00C40124" w:rsidRDefault="00000000">
      <w:pPr>
        <w:numPr>
          <w:ilvl w:val="0"/>
          <w:numId w:val="3"/>
        </w:numPr>
        <w:tabs>
          <w:tab w:val="left" w:pos="360"/>
          <w:tab w:val="left" w:pos="720"/>
          <w:tab w:val="left" w:pos="1080"/>
          <w:tab w:val="left" w:pos="1440"/>
        </w:tabs>
      </w:pPr>
      <w:r>
        <w:t>Only teams of 3–5 individuals may apply. Teams must include individuals from more than one organization/agency.</w:t>
      </w:r>
    </w:p>
    <w:p w14:paraId="706D34BC" w14:textId="77777777" w:rsidR="00C40124" w:rsidRDefault="00000000">
      <w:pPr>
        <w:numPr>
          <w:ilvl w:val="0"/>
          <w:numId w:val="3"/>
        </w:numPr>
        <w:tabs>
          <w:tab w:val="left" w:pos="360"/>
          <w:tab w:val="left" w:pos="720"/>
          <w:tab w:val="left" w:pos="1080"/>
          <w:tab w:val="left" w:pos="1440"/>
        </w:tabs>
      </w:pPr>
      <w:r>
        <w:t>Teams that include at least one alum of a previous Earth to Sky training event (in-person or virtual course, or pre-conference workshop) will receive preference. Teams without an alum will have the opportunity to take an Earth to Sky virtual course before the Academy.  Contact us if you want to be connected to Earth to Sky alumni or other potential teammates in your region.</w:t>
      </w:r>
    </w:p>
    <w:p w14:paraId="288D0244" w14:textId="77777777" w:rsidR="00C40124" w:rsidRDefault="00000000">
      <w:pPr>
        <w:numPr>
          <w:ilvl w:val="0"/>
          <w:numId w:val="3"/>
        </w:numPr>
        <w:tabs>
          <w:tab w:val="left" w:pos="360"/>
          <w:tab w:val="left" w:pos="720"/>
          <w:tab w:val="left" w:pos="1080"/>
          <w:tab w:val="left" w:pos="1440"/>
        </w:tabs>
      </w:pPr>
      <w:r>
        <w:t xml:space="preserve">Complete only one application package for your entire team. </w:t>
      </w:r>
    </w:p>
    <w:p w14:paraId="449CA8D2" w14:textId="77777777" w:rsidR="00C40124" w:rsidRDefault="00000000">
      <w:pPr>
        <w:keepLines/>
        <w:numPr>
          <w:ilvl w:val="0"/>
          <w:numId w:val="3"/>
        </w:numPr>
        <w:tabs>
          <w:tab w:val="left" w:pos="360"/>
          <w:tab w:val="left" w:pos="720"/>
          <w:tab w:val="left" w:pos="1080"/>
          <w:tab w:val="left" w:pos="1440"/>
        </w:tabs>
      </w:pPr>
      <w:r>
        <w:t>The application can be completed either as a Word Doc or as a Google Doc.</w:t>
      </w:r>
    </w:p>
    <w:p w14:paraId="49054A05" w14:textId="77777777" w:rsidR="00C40124" w:rsidRDefault="00000000">
      <w:pPr>
        <w:numPr>
          <w:ilvl w:val="0"/>
          <w:numId w:val="3"/>
        </w:numPr>
        <w:tabs>
          <w:tab w:val="left" w:pos="360"/>
          <w:tab w:val="left" w:pos="720"/>
          <w:tab w:val="left" w:pos="1080"/>
          <w:tab w:val="left" w:pos="1440"/>
        </w:tabs>
      </w:pPr>
      <w:r>
        <w:t xml:space="preserve">See more information on the </w:t>
      </w:r>
      <w:hyperlink r:id="rId9">
        <w:r w:rsidR="00C40124">
          <w:rPr>
            <w:color w:val="1155CC"/>
            <w:u w:val="single"/>
          </w:rPr>
          <w:t>Academy announcement website</w:t>
        </w:r>
      </w:hyperlink>
      <w:r>
        <w:t>.</w:t>
      </w:r>
    </w:p>
    <w:p w14:paraId="6AF57176" w14:textId="77777777" w:rsidR="00C40124" w:rsidRDefault="00C40124">
      <w:pPr>
        <w:tabs>
          <w:tab w:val="left" w:pos="360"/>
          <w:tab w:val="left" w:pos="720"/>
          <w:tab w:val="left" w:pos="1080"/>
          <w:tab w:val="left" w:pos="1440"/>
        </w:tabs>
      </w:pPr>
    </w:p>
    <w:p w14:paraId="650EBF4A" w14:textId="77777777" w:rsidR="00C40124" w:rsidRDefault="00000000">
      <w:pPr>
        <w:spacing w:after="200"/>
        <w:rPr>
          <w:b/>
          <w:bCs/>
        </w:rPr>
      </w:pPr>
      <w:r>
        <w:rPr>
          <w:b/>
          <w:bCs/>
        </w:rPr>
        <w:t xml:space="preserve">To submit your application package, send this fully completed form, or a link to your completed Google Doc, to </w:t>
      </w:r>
      <w:hyperlink r:id="rId10">
        <w:r w:rsidR="00C40124">
          <w:rPr>
            <w:b/>
            <w:bCs/>
            <w:color w:val="0000FF"/>
            <w:u w:val="single"/>
          </w:rPr>
          <w:t>cris.white@nasa.gov</w:t>
        </w:r>
      </w:hyperlink>
      <w:r>
        <w:rPr>
          <w:b/>
          <w:bCs/>
        </w:rPr>
        <w:t>.</w:t>
      </w:r>
    </w:p>
    <w:p w14:paraId="01CD6AA7" w14:textId="77777777" w:rsidR="00C40124" w:rsidRDefault="00000000">
      <w:pPr>
        <w:spacing w:after="200"/>
      </w:pPr>
      <w:r>
        <w:t>Use the subject line “ETSA Application – [Your Team Name]”. You will receive an email confirmation upon receipt.</w:t>
      </w:r>
    </w:p>
    <w:p w14:paraId="40814A4E" w14:textId="77777777" w:rsidR="00C40124" w:rsidRDefault="00000000">
      <w:pPr>
        <w:spacing w:after="200"/>
      </w:pPr>
      <w:r>
        <w:t xml:space="preserve">Teams will be notified of our decision on your application by February 13th, 2026. Upon notification of acceptance to the Academy, you will have a week to confirm your team’s commitment to participate. Be mindful of funding, supervisor’s approval, or other necessary factors that will determine your ability to attend. </w:t>
      </w:r>
    </w:p>
    <w:p w14:paraId="3B0C70AC" w14:textId="77777777" w:rsidR="00C40124" w:rsidRDefault="00000000">
      <w:pPr>
        <w:pStyle w:val="Heading2"/>
        <w:keepNext w:val="0"/>
        <w:keepLines w:val="0"/>
        <w:spacing w:before="240" w:after="80"/>
        <w:rPr>
          <w:rFonts w:ascii="Helvetica Neue" w:eastAsia="Helvetica Neue" w:hAnsi="Helvetica Neue" w:cs="Helvetica Neue"/>
          <w:sz w:val="28"/>
          <w:szCs w:val="28"/>
        </w:rPr>
      </w:pPr>
      <w:bookmarkStart w:id="0" w:name="_heading=h.st7byaz3yoql" w:colFirst="0" w:colLast="0"/>
      <w:bookmarkEnd w:id="0"/>
      <w:r>
        <w:rPr>
          <w:rFonts w:ascii="Helvetica Neue" w:eastAsia="Helvetica Neue" w:hAnsi="Helvetica Neue" w:cs="Helvetica Neue"/>
          <w:sz w:val="28"/>
          <w:szCs w:val="28"/>
        </w:rPr>
        <w:t xml:space="preserve">1. Team Name: </w:t>
      </w:r>
    </w:p>
    <w:p w14:paraId="057A19FA" w14:textId="77777777" w:rsidR="008E2A04" w:rsidRDefault="008E2A04">
      <w:pPr>
        <w:pStyle w:val="Heading2"/>
        <w:keepNext w:val="0"/>
        <w:keepLines w:val="0"/>
        <w:spacing w:before="240" w:after="80"/>
        <w:rPr>
          <w:rFonts w:ascii="Helvetica Neue" w:eastAsia="Helvetica Neue" w:hAnsi="Helvetica Neue" w:cs="Helvetica Neue"/>
          <w:sz w:val="28"/>
          <w:szCs w:val="28"/>
        </w:rPr>
      </w:pPr>
    </w:p>
    <w:p w14:paraId="0417385C" w14:textId="77777777" w:rsidR="008E2A04" w:rsidRDefault="008E2A04">
      <w:pPr>
        <w:pStyle w:val="Heading2"/>
        <w:keepNext w:val="0"/>
        <w:keepLines w:val="0"/>
        <w:spacing w:before="240" w:after="80"/>
        <w:rPr>
          <w:rFonts w:ascii="Helvetica Neue" w:eastAsia="Helvetica Neue" w:hAnsi="Helvetica Neue" w:cs="Helvetica Neue"/>
          <w:sz w:val="28"/>
          <w:szCs w:val="28"/>
        </w:rPr>
      </w:pPr>
    </w:p>
    <w:p w14:paraId="674B5B43" w14:textId="38432CB7" w:rsidR="00C40124" w:rsidRDefault="00000000">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2. Self-Defined Target Audience and Region:</w:t>
      </w:r>
    </w:p>
    <w:p w14:paraId="50F8FEF1"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Define the following properties about the community of practice you intend to support:</w:t>
      </w:r>
    </w:p>
    <w:p w14:paraId="7B594913" w14:textId="77777777" w:rsidR="00C40124" w:rsidRDefault="00000000">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Your target audience</w:t>
      </w:r>
    </w:p>
    <w:p w14:paraId="2B5562D4" w14:textId="77777777" w:rsidR="00C40124" w:rsidRDefault="00000000">
      <w:pPr>
        <w:numPr>
          <w:ilvl w:val="0"/>
          <w:numId w:val="1"/>
        </w:numPr>
        <w:tabs>
          <w:tab w:val="left" w:pos="360"/>
          <w:tab w:val="left" w:pos="720"/>
          <w:tab w:val="left" w:pos="1080"/>
          <w:tab w:val="left" w:pos="1440"/>
        </w:tabs>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The geographic extent of the region you intend to serve</w:t>
      </w:r>
    </w:p>
    <w:p w14:paraId="05BD1B56"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A sample answer is “Place-based informal educators and interpreters in Southeast Alaska.”</w:t>
      </w:r>
    </w:p>
    <w:p w14:paraId="42CE6E2F" w14:textId="77777777" w:rsidR="00C40124" w:rsidRDefault="00000000">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t>3. Discussion Questions:</w:t>
      </w:r>
    </w:p>
    <w:p w14:paraId="0465E6E8"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Teams will be selected based on concise but thorough responses to the following questions. Please limit your responses in this section to a </w:t>
      </w:r>
      <w:r>
        <w:rPr>
          <w:rFonts w:ascii="Helvetica Neue Light" w:eastAsia="Helvetica Neue Light" w:hAnsi="Helvetica Neue Light" w:cs="Helvetica Neue Light"/>
          <w:i/>
          <w:iCs/>
        </w:rPr>
        <w:t>total</w:t>
      </w:r>
      <w:r>
        <w:rPr>
          <w:rFonts w:ascii="Helvetica Neue Light" w:eastAsia="Helvetica Neue Light" w:hAnsi="Helvetica Neue Light" w:cs="Helvetica Neue Light"/>
        </w:rPr>
        <w:t xml:space="preserve"> of three pages or less. Your answers may be preliminary, as the purpose of the Academy is to help you and your team develop your plans.</w:t>
      </w:r>
    </w:p>
    <w:p w14:paraId="5457FFFD"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why your team wants to participate in the Earth to Sky Academy and what you hope to accomplish after completing the course. How will attending the Academy enhance the Earth science and/or climate communication work of your course participants, your team, and community of practice?</w:t>
      </w:r>
    </w:p>
    <w:p w14:paraId="4F045F1B"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any adult education, training, coaching, and professional development skills your team will bring to the Earth to Sky community.</w:t>
      </w:r>
    </w:p>
    <w:p w14:paraId="75C1729C"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your team’s interest and experience in nurturing a community of practice around a common goal.</w:t>
      </w:r>
    </w:p>
    <w:p w14:paraId="1956C8C7"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the balance and variety of perspectives and skill sets your team members bring. </w:t>
      </w:r>
    </w:p>
    <w:p w14:paraId="316148BE"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How do you plan to maintain good communication and organization among your team members?</w:t>
      </w:r>
    </w:p>
    <w:p w14:paraId="7C3081AD"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What are your plans for including early-career communicators among your target audience (such as seasonal interpreters, volunteers, or students) in the professional development you offer?</w:t>
      </w:r>
    </w:p>
    <w:p w14:paraId="6BEBD630" w14:textId="77777777" w:rsidR="00C40124" w:rsidRDefault="00000000">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how your team plans to promote inclusion for all within your community, in both your leadership work and in your community of practice.</w:t>
      </w:r>
    </w:p>
    <w:p w14:paraId="5184D185" w14:textId="77777777" w:rsidR="00C40124" w:rsidRDefault="00000000">
      <w:pPr>
        <w:numPr>
          <w:ilvl w:val="0"/>
          <w:numId w:val="2"/>
        </w:numPr>
        <w:tabs>
          <w:tab w:val="left" w:pos="360"/>
          <w:tab w:val="left" w:pos="720"/>
          <w:tab w:val="left" w:pos="1080"/>
          <w:tab w:val="left" w:pos="1440"/>
        </w:tabs>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Are you aware of other organizations in your region focused on climate change communication? If yes, please indicate who they are and how you envision working with them.</w:t>
      </w:r>
    </w:p>
    <w:p w14:paraId="6F66AC50" w14:textId="77777777" w:rsidR="00C40124" w:rsidRDefault="00000000">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t>4. Team Member Profiles:</w:t>
      </w:r>
    </w:p>
    <w:p w14:paraId="50ED6076" w14:textId="77777777" w:rsidR="00C40124" w:rsidRDefault="00000000">
      <w:pPr>
        <w:spacing w:after="200"/>
        <w:rPr>
          <w:rFonts w:ascii="Helvetica Neue Light" w:eastAsia="Helvetica Neue Light" w:hAnsi="Helvetica Neue Light" w:cs="Helvetica Neue Light"/>
          <w:u w:val="single"/>
        </w:rPr>
      </w:pPr>
      <w:r>
        <w:rPr>
          <w:rFonts w:ascii="Helvetica Neue Light" w:eastAsia="Helvetica Neue Light" w:hAnsi="Helvetica Neue Light" w:cs="Helvetica Neue Light"/>
        </w:rPr>
        <w:t>Please ask each member of your team to complete their profile, then compile them into a single application.</w:t>
      </w:r>
    </w:p>
    <w:p w14:paraId="3D9A822F"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Team members are encouraged to </w:t>
      </w:r>
      <w:hyperlink r:id="rId11">
        <w:r w:rsidR="00C40124">
          <w:rPr>
            <w:rFonts w:ascii="Helvetica Neue Light" w:eastAsia="Helvetica Neue Light" w:hAnsi="Helvetica Neue Light" w:cs="Helvetica Neue Light"/>
            <w:color w:val="0000FF"/>
            <w:u w:val="single"/>
          </w:rPr>
          <w:t>register for the Earth to Sky website</w:t>
        </w:r>
      </w:hyperlink>
      <w:r>
        <w:rPr>
          <w:rFonts w:ascii="Helvetica Neue Light" w:eastAsia="Helvetica Neue Light" w:hAnsi="Helvetica Neue Light" w:cs="Helvetica Neue Light"/>
        </w:rPr>
        <w:t>, joining the Earth to Sky mailing list in the process, to stay informed about community offerings. Contact us to reactivate your account if necessary.</w:t>
      </w:r>
    </w:p>
    <w:p w14:paraId="6B810D74" w14:textId="77777777" w:rsidR="00C40124" w:rsidRDefault="00000000">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59264" behindDoc="0" locked="0" layoutInCell="1" hidden="0" allowOverlap="1" wp14:anchorId="5B5C480A" wp14:editId="7E448FB4">
                <wp:simplePos x="0" y="0"/>
                <wp:positionH relativeFrom="column">
                  <wp:posOffset>12701</wp:posOffset>
                </wp:positionH>
                <wp:positionV relativeFrom="paragraph">
                  <wp:posOffset>38100</wp:posOffset>
                </wp:positionV>
                <wp:extent cx="5981700" cy="50800"/>
                <wp:effectExtent l="0" t="0" r="0" b="0"/>
                <wp:wrapNone/>
                <wp:docPr id="10" name="Straight Arrow Connector 1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1700" cy="50800"/>
                <wp:effectExtent b="0" l="0" r="0" t="0"/>
                <wp:wrapNone/>
                <wp:docPr id="10"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981700" cy="50800"/>
                        </a:xfrm>
                        <a:prstGeom prst="rect"/>
                        <a:ln/>
                      </pic:spPr>
                    </pic:pic>
                  </a:graphicData>
                </a:graphic>
              </wp:anchor>
            </w:drawing>
          </mc:Fallback>
        </mc:AlternateContent>
      </w:r>
    </w:p>
    <w:p w14:paraId="50EE06D0"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Name:</w:t>
      </w:r>
    </w:p>
    <w:p w14:paraId="56883426"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424586CC"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005116A8"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41DED6A4"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1CDD207B" w14:textId="77777777" w:rsidR="00C40124" w:rsidRDefault="00000000">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6A33DACF"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5">
        <w:r w:rsidR="00C40124">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625E2604"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50E55A18"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09BE211D"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5E091992"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two multi-day ETS science and communication training courses for our selected audience, with the first one occurring within two years; (b) nurture a regional community of practice of science communicators for a reasonable period of time; (c) participate in the ETS regional leaders network for ongoing mutual learning. Initials: ___</w:t>
      </w:r>
    </w:p>
    <w:p w14:paraId="1E26CD2F"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02A725CD" w14:textId="77777777" w:rsidR="008E2A04" w:rsidRDefault="008E2A04">
      <w:pPr>
        <w:spacing w:before="240" w:after="200"/>
        <w:rPr>
          <w:rFonts w:ascii="Helvetica Neue Light" w:eastAsia="Helvetica Neue Light" w:hAnsi="Helvetica Neue Light" w:cs="Helvetica Neue Light"/>
        </w:rPr>
      </w:pPr>
    </w:p>
    <w:p w14:paraId="04B08D93" w14:textId="77777777" w:rsidR="008E2A04" w:rsidRDefault="008E2A04">
      <w:pPr>
        <w:spacing w:before="240" w:after="200"/>
        <w:rPr>
          <w:rFonts w:ascii="Helvetica Neue Light" w:eastAsia="Helvetica Neue Light" w:hAnsi="Helvetica Neue Light" w:cs="Helvetica Neue Light"/>
        </w:rPr>
      </w:pPr>
    </w:p>
    <w:p w14:paraId="563FC602" w14:textId="77777777" w:rsidR="008E2A04" w:rsidRDefault="008E2A04">
      <w:pPr>
        <w:spacing w:before="240" w:after="200"/>
        <w:rPr>
          <w:rFonts w:ascii="Helvetica Neue Light" w:eastAsia="Helvetica Neue Light" w:hAnsi="Helvetica Neue Light" w:cs="Helvetica Neue Light"/>
        </w:rPr>
      </w:pPr>
    </w:p>
    <w:p w14:paraId="69637521" w14:textId="77777777" w:rsidR="008E2A04" w:rsidRDefault="008E2A04">
      <w:pPr>
        <w:spacing w:before="240" w:after="200"/>
        <w:rPr>
          <w:rFonts w:ascii="Helvetica Neue Light" w:eastAsia="Helvetica Neue Light" w:hAnsi="Helvetica Neue Light" w:cs="Helvetica Neue Light"/>
        </w:rPr>
      </w:pPr>
    </w:p>
    <w:p w14:paraId="11C652EF" w14:textId="77777777" w:rsidR="008E2A04" w:rsidRDefault="008E2A04">
      <w:pPr>
        <w:spacing w:before="240" w:after="200"/>
        <w:rPr>
          <w:rFonts w:ascii="Helvetica Neue Light" w:eastAsia="Helvetica Neue Light" w:hAnsi="Helvetica Neue Light" w:cs="Helvetica Neue Light"/>
        </w:rPr>
      </w:pPr>
    </w:p>
    <w:p w14:paraId="3CBBCFB5" w14:textId="77777777" w:rsidR="008E2A04" w:rsidRDefault="008E2A04">
      <w:pPr>
        <w:spacing w:before="240" w:after="200"/>
        <w:rPr>
          <w:rFonts w:ascii="Helvetica Neue Light" w:eastAsia="Helvetica Neue Light" w:hAnsi="Helvetica Neue Light" w:cs="Helvetica Neue Light"/>
        </w:rPr>
      </w:pPr>
    </w:p>
    <w:p w14:paraId="2C52AC89" w14:textId="77777777" w:rsidR="008E2A04" w:rsidRDefault="008E2A04">
      <w:pPr>
        <w:spacing w:before="240" w:after="200"/>
        <w:rPr>
          <w:rFonts w:ascii="Helvetica Neue Light" w:eastAsia="Helvetica Neue Light" w:hAnsi="Helvetica Neue Light" w:cs="Helvetica Neue Light"/>
        </w:rPr>
      </w:pPr>
    </w:p>
    <w:p w14:paraId="519A4111" w14:textId="77777777" w:rsidR="00C40124" w:rsidRDefault="00000000">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60288" behindDoc="0" locked="0" layoutInCell="1" hidden="0" allowOverlap="1" wp14:anchorId="2749F80F" wp14:editId="5BBE211A">
                <wp:simplePos x="0" y="0"/>
                <wp:positionH relativeFrom="column">
                  <wp:posOffset>12701</wp:posOffset>
                </wp:positionH>
                <wp:positionV relativeFrom="paragraph">
                  <wp:posOffset>38100</wp:posOffset>
                </wp:positionV>
                <wp:extent cx="5981700" cy="50800"/>
                <wp:effectExtent l="0" t="0" r="0" b="0"/>
                <wp:wrapNone/>
                <wp:docPr id="9" name="Straight Arrow Connector 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1700" cy="50800"/>
                <wp:effectExtent b="0" l="0" r="0" t="0"/>
                <wp:wrapNone/>
                <wp:docPr id="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981700" cy="50800"/>
                        </a:xfrm>
                        <a:prstGeom prst="rect"/>
                        <a:ln/>
                      </pic:spPr>
                    </pic:pic>
                  </a:graphicData>
                </a:graphic>
              </wp:anchor>
            </w:drawing>
          </mc:Fallback>
        </mc:AlternateContent>
      </w:r>
    </w:p>
    <w:p w14:paraId="25BEFD79" w14:textId="77777777" w:rsidR="00C40124" w:rsidRDefault="00C40124">
      <w:pPr>
        <w:rPr>
          <w:rFonts w:ascii="Helvetica Neue" w:eastAsia="Helvetica Neue" w:hAnsi="Helvetica Neue" w:cs="Helvetica Neue"/>
          <w:sz w:val="20"/>
          <w:szCs w:val="20"/>
        </w:rPr>
      </w:pPr>
    </w:p>
    <w:p w14:paraId="2B0ECBB2"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71A9431A"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05803BAD"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237E1FA9"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389158A2"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3B020835" w14:textId="77777777" w:rsidR="00C40124" w:rsidRDefault="00000000">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5801AC6C"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6">
        <w:r w:rsidR="00C40124">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53409CE6"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70D01272"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79609905"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40BA4A3F" w14:textId="77777777" w:rsidR="008E2A04" w:rsidRDefault="008E2A04" w:rsidP="008E2A04">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two multi-day ETS science and communication training courses for our selected audience, with the first one occurring within two years; (b) nurture a regional community of practice of science communicators for a reasonable period of time; (c) participate in the ETS regional leaders network for ongoing mutual learning. Initials: ___</w:t>
      </w:r>
    </w:p>
    <w:p w14:paraId="3D39FF7F"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0F9054E6" w14:textId="77777777" w:rsidR="008E2A04" w:rsidRDefault="008E2A04">
      <w:pPr>
        <w:spacing w:before="240" w:after="200"/>
        <w:rPr>
          <w:rFonts w:ascii="Helvetica Neue Light" w:eastAsia="Helvetica Neue Light" w:hAnsi="Helvetica Neue Light" w:cs="Helvetica Neue Light"/>
        </w:rPr>
      </w:pPr>
    </w:p>
    <w:p w14:paraId="6CB7E549" w14:textId="77777777" w:rsidR="008E2A04" w:rsidRDefault="008E2A04">
      <w:pPr>
        <w:spacing w:before="240" w:after="200"/>
        <w:rPr>
          <w:rFonts w:ascii="Helvetica Neue Light" w:eastAsia="Helvetica Neue Light" w:hAnsi="Helvetica Neue Light" w:cs="Helvetica Neue Light"/>
        </w:rPr>
      </w:pPr>
    </w:p>
    <w:p w14:paraId="7856B156" w14:textId="77777777" w:rsidR="008E2A04" w:rsidRDefault="008E2A04">
      <w:pPr>
        <w:spacing w:before="240" w:after="200"/>
        <w:rPr>
          <w:rFonts w:ascii="Helvetica Neue Light" w:eastAsia="Helvetica Neue Light" w:hAnsi="Helvetica Neue Light" w:cs="Helvetica Neue Light"/>
        </w:rPr>
      </w:pPr>
    </w:p>
    <w:p w14:paraId="54579538" w14:textId="77777777" w:rsidR="008E2A04" w:rsidRDefault="008E2A04">
      <w:pPr>
        <w:spacing w:before="240" w:after="200"/>
        <w:rPr>
          <w:rFonts w:ascii="Helvetica Neue Light" w:eastAsia="Helvetica Neue Light" w:hAnsi="Helvetica Neue Light" w:cs="Helvetica Neue Light"/>
        </w:rPr>
      </w:pPr>
    </w:p>
    <w:p w14:paraId="25DE3E96" w14:textId="77777777" w:rsidR="008E2A04" w:rsidRDefault="008E2A04">
      <w:pPr>
        <w:spacing w:before="240" w:after="200"/>
        <w:rPr>
          <w:rFonts w:ascii="Helvetica Neue Light" w:eastAsia="Helvetica Neue Light" w:hAnsi="Helvetica Neue Light" w:cs="Helvetica Neue Light"/>
        </w:rPr>
      </w:pPr>
    </w:p>
    <w:p w14:paraId="16D8F1AD" w14:textId="77777777" w:rsidR="008E2A04" w:rsidRDefault="008E2A04">
      <w:pPr>
        <w:spacing w:before="240" w:after="200"/>
        <w:rPr>
          <w:rFonts w:ascii="Helvetica Neue Light" w:eastAsia="Helvetica Neue Light" w:hAnsi="Helvetica Neue Light" w:cs="Helvetica Neue Light"/>
        </w:rPr>
      </w:pPr>
    </w:p>
    <w:p w14:paraId="750B819A" w14:textId="77777777" w:rsidR="00C40124" w:rsidRDefault="00000000">
      <w:pPr>
        <w:rPr>
          <w:rFonts w:ascii="Helvetica Neue Light" w:eastAsia="Helvetica Neue Light" w:hAnsi="Helvetica Neue Light" w:cs="Helvetica Neue Light"/>
        </w:rPr>
      </w:pPr>
      <w:r>
        <w:rPr>
          <w:noProof/>
        </w:rPr>
        <mc:AlternateContent>
          <mc:Choice Requires="wpg">
            <w:drawing>
              <wp:anchor distT="0" distB="0" distL="114300" distR="114300" simplePos="0" relativeHeight="251661312" behindDoc="0" locked="0" layoutInCell="1" hidden="0" allowOverlap="1" wp14:anchorId="2808D17E" wp14:editId="75598997">
                <wp:simplePos x="0" y="0"/>
                <wp:positionH relativeFrom="column">
                  <wp:posOffset>1</wp:posOffset>
                </wp:positionH>
                <wp:positionV relativeFrom="paragraph">
                  <wp:posOffset>25400</wp:posOffset>
                </wp:positionV>
                <wp:extent cx="5981700" cy="50800"/>
                <wp:effectExtent l="0" t="0" r="0" b="0"/>
                <wp:wrapNone/>
                <wp:docPr id="7" name="Straight Arrow Connector 7"/>
                <wp:cNvGraphicFramePr/>
                <a:graphic xmlns:a="http://schemas.openxmlformats.org/drawingml/2006/main">
                  <a:graphicData uri="http://schemas.microsoft.com/office/word/2010/wordprocessingShape">
                    <wps:wsp>
                      <wps:cNvCnPr/>
                      <wps:spPr>
                        <a:xfrm>
                          <a:off x="2367850" y="3767300"/>
                          <a:ext cx="5956300" cy="254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81700" cy="50800"/>
                <wp:effectExtent b="0" l="0" r="0" t="0"/>
                <wp:wrapNone/>
                <wp:docPr id="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981700" cy="50800"/>
                        </a:xfrm>
                        <a:prstGeom prst="rect"/>
                        <a:ln/>
                      </pic:spPr>
                    </pic:pic>
                  </a:graphicData>
                </a:graphic>
              </wp:anchor>
            </w:drawing>
          </mc:Fallback>
        </mc:AlternateContent>
      </w:r>
    </w:p>
    <w:p w14:paraId="5577E250" w14:textId="77777777" w:rsidR="00C40124" w:rsidRDefault="00C40124">
      <w:pPr>
        <w:rPr>
          <w:rFonts w:ascii="Helvetica Neue" w:eastAsia="Helvetica Neue" w:hAnsi="Helvetica Neue" w:cs="Helvetica Neue"/>
          <w:sz w:val="20"/>
          <w:szCs w:val="20"/>
        </w:rPr>
      </w:pPr>
    </w:p>
    <w:p w14:paraId="7331EA28"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Name:</w:t>
      </w:r>
    </w:p>
    <w:p w14:paraId="5CF0EB3A"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217D0316"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53EC35DD"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27DB3514"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1F901948" w14:textId="77777777" w:rsidR="00C40124" w:rsidRDefault="00000000">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7626B0E6"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7">
        <w:r w:rsidR="00C40124">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455D6E47"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2C5C63E6"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6F713AAE"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45BF25E8" w14:textId="77777777" w:rsidR="008E2A04" w:rsidRDefault="008E2A04" w:rsidP="008E2A04">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two multi-day ETS science and communication training courses for our selected audience, with the first one occurring within two years; (b) nurture a regional community of practice of science communicators for a reasonable period of time; (c) participate in the ETS regional leaders network for ongoing mutual learning. Initials: ___</w:t>
      </w:r>
    </w:p>
    <w:p w14:paraId="203E4343"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20BB7171" w14:textId="77777777" w:rsidR="008E2A04" w:rsidRDefault="008E2A04">
      <w:pPr>
        <w:spacing w:before="240" w:after="200"/>
        <w:rPr>
          <w:rFonts w:ascii="Helvetica Neue Light" w:eastAsia="Helvetica Neue Light" w:hAnsi="Helvetica Neue Light" w:cs="Helvetica Neue Light"/>
        </w:rPr>
      </w:pPr>
    </w:p>
    <w:p w14:paraId="4310371B" w14:textId="77777777" w:rsidR="008E2A04" w:rsidRDefault="008E2A04">
      <w:pPr>
        <w:spacing w:before="240" w:after="200"/>
        <w:rPr>
          <w:rFonts w:ascii="Helvetica Neue Light" w:eastAsia="Helvetica Neue Light" w:hAnsi="Helvetica Neue Light" w:cs="Helvetica Neue Light"/>
        </w:rPr>
      </w:pPr>
    </w:p>
    <w:p w14:paraId="1D1880E8" w14:textId="77777777" w:rsidR="008E2A04" w:rsidRDefault="008E2A04">
      <w:pPr>
        <w:spacing w:before="240" w:after="200"/>
        <w:rPr>
          <w:rFonts w:ascii="Helvetica Neue Light" w:eastAsia="Helvetica Neue Light" w:hAnsi="Helvetica Neue Light" w:cs="Helvetica Neue Light"/>
        </w:rPr>
      </w:pPr>
    </w:p>
    <w:p w14:paraId="7A74A99B" w14:textId="77777777" w:rsidR="008E2A04" w:rsidRDefault="008E2A04">
      <w:pPr>
        <w:spacing w:before="240" w:after="200"/>
        <w:rPr>
          <w:rFonts w:ascii="Helvetica Neue Light" w:eastAsia="Helvetica Neue Light" w:hAnsi="Helvetica Neue Light" w:cs="Helvetica Neue Light"/>
        </w:rPr>
      </w:pPr>
    </w:p>
    <w:p w14:paraId="327A5669" w14:textId="77777777" w:rsidR="008E2A04" w:rsidRDefault="008E2A04">
      <w:pPr>
        <w:spacing w:before="240" w:after="200"/>
        <w:rPr>
          <w:rFonts w:ascii="Helvetica Neue Light" w:eastAsia="Helvetica Neue Light" w:hAnsi="Helvetica Neue Light" w:cs="Helvetica Neue Light"/>
        </w:rPr>
      </w:pPr>
    </w:p>
    <w:p w14:paraId="4F2768C3" w14:textId="77777777" w:rsidR="008E2A04" w:rsidRDefault="008E2A04">
      <w:pPr>
        <w:spacing w:before="240" w:after="200"/>
        <w:rPr>
          <w:rFonts w:ascii="Helvetica Neue Light" w:eastAsia="Helvetica Neue Light" w:hAnsi="Helvetica Neue Light" w:cs="Helvetica Neue Light"/>
        </w:rPr>
      </w:pPr>
    </w:p>
    <w:p w14:paraId="102CDBDB" w14:textId="77777777" w:rsidR="008E2A04" w:rsidRDefault="008E2A04">
      <w:pPr>
        <w:spacing w:before="240" w:after="200"/>
        <w:rPr>
          <w:rFonts w:ascii="Helvetica Neue Light" w:eastAsia="Helvetica Neue Light" w:hAnsi="Helvetica Neue Light" w:cs="Helvetica Neue Light"/>
        </w:rPr>
      </w:pPr>
    </w:p>
    <w:p w14:paraId="0FA71857" w14:textId="77777777" w:rsidR="00C40124" w:rsidRDefault="00000000">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62336" behindDoc="0" locked="0" layoutInCell="1" hidden="0" allowOverlap="1" wp14:anchorId="07005640" wp14:editId="32F99A69">
                <wp:simplePos x="0" y="0"/>
                <wp:positionH relativeFrom="column">
                  <wp:posOffset>12701</wp:posOffset>
                </wp:positionH>
                <wp:positionV relativeFrom="paragraph">
                  <wp:posOffset>38100</wp:posOffset>
                </wp:positionV>
                <wp:extent cx="5981700" cy="50800"/>
                <wp:effectExtent l="0" t="0" r="0" b="0"/>
                <wp:wrapNone/>
                <wp:docPr id="6" name="Straight Arrow Connector 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1700" cy="50800"/>
                <wp:effectExtent b="0" l="0" r="0" t="0"/>
                <wp:wrapNone/>
                <wp:docPr id="6"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981700" cy="50800"/>
                        </a:xfrm>
                        <a:prstGeom prst="rect"/>
                        <a:ln/>
                      </pic:spPr>
                    </pic:pic>
                  </a:graphicData>
                </a:graphic>
              </wp:anchor>
            </w:drawing>
          </mc:Fallback>
        </mc:AlternateContent>
      </w:r>
    </w:p>
    <w:p w14:paraId="185D8186" w14:textId="77777777" w:rsidR="00C40124" w:rsidRDefault="00C40124">
      <w:pPr>
        <w:rPr>
          <w:rFonts w:ascii="Helvetica Neue" w:eastAsia="Helvetica Neue" w:hAnsi="Helvetica Neue" w:cs="Helvetica Neue"/>
          <w:sz w:val="20"/>
          <w:szCs w:val="20"/>
        </w:rPr>
      </w:pPr>
    </w:p>
    <w:p w14:paraId="563EA2D5"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3BF9A536"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7343EEAB"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1027FF19"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97227FD"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5B7500CE" w14:textId="77777777" w:rsidR="00C40124" w:rsidRDefault="00000000">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32ACCE41"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8">
        <w:r w:rsidR="00C40124">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2A717146"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5D136637"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4C453960"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511E1903" w14:textId="77777777" w:rsidR="008E2A04" w:rsidRDefault="008E2A04" w:rsidP="008E2A04">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two multi-day ETS science and communication training courses for our selected audience, with the first one occurring within two years; (b) nurture a regional community of practice of science communicators for a reasonable period of time; (c) participate in the ETS regional leaders network for ongoing mutual learning. Initials: ___</w:t>
      </w:r>
    </w:p>
    <w:p w14:paraId="04833E39"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7552EB60" w14:textId="77777777" w:rsidR="008E2A04" w:rsidRDefault="008E2A04">
      <w:pPr>
        <w:spacing w:before="240" w:after="200"/>
        <w:rPr>
          <w:rFonts w:ascii="Helvetica Neue Light" w:eastAsia="Helvetica Neue Light" w:hAnsi="Helvetica Neue Light" w:cs="Helvetica Neue Light"/>
        </w:rPr>
      </w:pPr>
    </w:p>
    <w:p w14:paraId="2C20CF8A" w14:textId="77777777" w:rsidR="008E2A04" w:rsidRDefault="008E2A04">
      <w:pPr>
        <w:spacing w:before="240" w:after="200"/>
        <w:rPr>
          <w:rFonts w:ascii="Helvetica Neue Light" w:eastAsia="Helvetica Neue Light" w:hAnsi="Helvetica Neue Light" w:cs="Helvetica Neue Light"/>
        </w:rPr>
      </w:pPr>
    </w:p>
    <w:p w14:paraId="3C7BFC9C" w14:textId="77777777" w:rsidR="008E2A04" w:rsidRDefault="008E2A04">
      <w:pPr>
        <w:spacing w:before="240" w:after="200"/>
        <w:rPr>
          <w:rFonts w:ascii="Helvetica Neue Light" w:eastAsia="Helvetica Neue Light" w:hAnsi="Helvetica Neue Light" w:cs="Helvetica Neue Light"/>
        </w:rPr>
      </w:pPr>
    </w:p>
    <w:p w14:paraId="600E7200" w14:textId="77777777" w:rsidR="008E2A04" w:rsidRDefault="008E2A04">
      <w:pPr>
        <w:spacing w:before="240" w:after="200"/>
        <w:rPr>
          <w:rFonts w:ascii="Helvetica Neue Light" w:eastAsia="Helvetica Neue Light" w:hAnsi="Helvetica Neue Light" w:cs="Helvetica Neue Light"/>
        </w:rPr>
      </w:pPr>
    </w:p>
    <w:p w14:paraId="7B4D183D" w14:textId="77777777" w:rsidR="008E2A04" w:rsidRDefault="008E2A04">
      <w:pPr>
        <w:spacing w:before="240" w:after="200"/>
        <w:rPr>
          <w:rFonts w:ascii="Helvetica Neue Light" w:eastAsia="Helvetica Neue Light" w:hAnsi="Helvetica Neue Light" w:cs="Helvetica Neue Light"/>
        </w:rPr>
      </w:pPr>
    </w:p>
    <w:p w14:paraId="5D283441" w14:textId="77777777" w:rsidR="008E2A04" w:rsidRDefault="008E2A04">
      <w:pPr>
        <w:spacing w:before="240" w:after="200"/>
        <w:rPr>
          <w:rFonts w:ascii="Helvetica Neue Light" w:eastAsia="Helvetica Neue Light" w:hAnsi="Helvetica Neue Light" w:cs="Helvetica Neue Light"/>
        </w:rPr>
      </w:pPr>
    </w:p>
    <w:p w14:paraId="700A50C3" w14:textId="77777777" w:rsidR="008E2A04" w:rsidRDefault="008E2A04">
      <w:pPr>
        <w:spacing w:before="240" w:after="200"/>
        <w:rPr>
          <w:rFonts w:ascii="Helvetica Neue Light" w:eastAsia="Helvetica Neue Light" w:hAnsi="Helvetica Neue Light" w:cs="Helvetica Neue Light"/>
        </w:rPr>
      </w:pPr>
    </w:p>
    <w:p w14:paraId="39F6CDA0" w14:textId="77777777" w:rsidR="00C40124" w:rsidRDefault="00000000">
      <w:pPr>
        <w:rPr>
          <w:rFonts w:ascii="Helvetica Neue" w:eastAsia="Helvetica Neue" w:hAnsi="Helvetica Neue" w:cs="Helvetica Neue"/>
          <w:sz w:val="20"/>
          <w:szCs w:val="20"/>
        </w:rPr>
      </w:pPr>
      <w:r>
        <w:rPr>
          <w:noProof/>
        </w:rPr>
        <w:lastRenderedPageBreak/>
        <mc:AlternateContent>
          <mc:Choice Requires="wpg">
            <w:drawing>
              <wp:anchor distT="0" distB="0" distL="114300" distR="114300" simplePos="0" relativeHeight="251663360" behindDoc="0" locked="0" layoutInCell="1" hidden="0" allowOverlap="1" wp14:anchorId="2CA57AB9" wp14:editId="6361D71C">
                <wp:simplePos x="0" y="0"/>
                <wp:positionH relativeFrom="column">
                  <wp:posOffset>12701</wp:posOffset>
                </wp:positionH>
                <wp:positionV relativeFrom="paragraph">
                  <wp:posOffset>38100</wp:posOffset>
                </wp:positionV>
                <wp:extent cx="5981700" cy="50800"/>
                <wp:effectExtent l="0" t="0" r="0" b="0"/>
                <wp:wrapNone/>
                <wp:docPr id="8" name="Straight Arrow Connector 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5981700" cy="50800"/>
                <wp:effectExtent b="0" l="0" r="0" t="0"/>
                <wp:wrapNone/>
                <wp:docPr id="8"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981700" cy="50800"/>
                        </a:xfrm>
                        <a:prstGeom prst="rect"/>
                        <a:ln/>
                      </pic:spPr>
                    </pic:pic>
                  </a:graphicData>
                </a:graphic>
              </wp:anchor>
            </w:drawing>
          </mc:Fallback>
        </mc:AlternateContent>
      </w:r>
    </w:p>
    <w:p w14:paraId="4C3B4073" w14:textId="77777777" w:rsidR="00C40124" w:rsidRDefault="00C40124">
      <w:pPr>
        <w:rPr>
          <w:rFonts w:ascii="Helvetica Neue" w:eastAsia="Helvetica Neue" w:hAnsi="Helvetica Neue" w:cs="Helvetica Neue"/>
          <w:sz w:val="20"/>
          <w:szCs w:val="20"/>
        </w:rPr>
      </w:pPr>
    </w:p>
    <w:p w14:paraId="18246701"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47904211"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04436291"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282906BB" w14:textId="77777777" w:rsidR="00C40124"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48F3F44C"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51EFE292" w14:textId="77777777" w:rsidR="00C40124" w:rsidRDefault="00000000">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7AD3E882"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9">
        <w:r w:rsidR="00C40124">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2E8BAB87"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3F402DE3"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1C2D411F" w14:textId="77777777" w:rsidR="00C40124" w:rsidRDefault="00000000">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56C932A3" w14:textId="77777777" w:rsidR="008E2A04" w:rsidRDefault="008E2A04" w:rsidP="008E2A04">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two multi-day ETS science and communication training courses for our selected audience, with the first one occurring within two years; (b) nurture a regional community of practice of science communicators for a reasonable period of time; (c) participate in the ETS regional leaders network for ongoing mutual learning. Initials: ___</w:t>
      </w:r>
    </w:p>
    <w:p w14:paraId="0E63BECC" w14:textId="77777777" w:rsidR="00C40124" w:rsidRDefault="00000000">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239B4AB0" w14:textId="77777777" w:rsidR="00C40124" w:rsidRDefault="00C40124">
      <w:pPr>
        <w:spacing w:after="200"/>
        <w:rPr>
          <w:rFonts w:ascii="Helvetica Neue Light" w:eastAsia="Helvetica Neue Light" w:hAnsi="Helvetica Neue Light" w:cs="Helvetica Neue Light"/>
        </w:rPr>
      </w:pPr>
    </w:p>
    <w:p w14:paraId="178D0CB8" w14:textId="77777777" w:rsidR="00C40124" w:rsidRDefault="00C40124"/>
    <w:sectPr w:rsidR="00C40124" w:rsidSect="00C9660D">
      <w:headerReference w:type="first" r:id="rId20"/>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11A84" w14:textId="77777777" w:rsidR="002E3415" w:rsidRDefault="002E3415">
      <w:pPr>
        <w:spacing w:line="240" w:lineRule="auto"/>
      </w:pPr>
      <w:r>
        <w:separator/>
      </w:r>
    </w:p>
  </w:endnote>
  <w:endnote w:type="continuationSeparator" w:id="0">
    <w:p w14:paraId="69F51E35" w14:textId="77777777" w:rsidR="002E3415" w:rsidRDefault="002E3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D29D49A-8723-C94E-B2FE-3A3A4AED9B1F}"/>
  </w:font>
  <w:font w:name="Courier New">
    <w:panose1 w:val="02070309020205020404"/>
    <w:charset w:val="00"/>
    <w:family w:val="modern"/>
    <w:pitch w:val="fixed"/>
    <w:sig w:usb0="E0002AFF" w:usb1="C0007843" w:usb2="00000009" w:usb3="00000000" w:csb0="000001FF" w:csb1="00000000"/>
    <w:embedRegular r:id="rId2" w:fontKey="{06E7535D-060F-0C49-B5B3-3BC3369C2BEE}"/>
  </w:font>
  <w:font w:name="Arial">
    <w:panose1 w:val="020B0604020202020204"/>
    <w:charset w:val="00"/>
    <w:family w:val="swiss"/>
    <w:pitch w:val="variable"/>
    <w:sig w:usb0="E0002AFF" w:usb1="C0007843" w:usb2="00000009" w:usb3="00000000" w:csb0="000001FF" w:csb1="00000000"/>
    <w:embedRegular r:id="rId3" w:fontKey="{9492AD48-4313-BA47-BD50-57F909CBF5DE}"/>
    <w:embedBold r:id="rId4" w:fontKey="{39BA3D2C-6D08-A449-B0C6-28F884EE5564}"/>
    <w:embedItalic r:id="rId5" w:fontKey="{65A27328-8A54-0D42-BC81-799C62AFF22F}"/>
  </w:font>
  <w:font w:name="Times New Roman">
    <w:panose1 w:val="02020603050405020304"/>
    <w:charset w:val="00"/>
    <w:family w:val="roman"/>
    <w:pitch w:val="variable"/>
    <w:sig w:usb0="E0002EFF" w:usb1="C000785B" w:usb2="00000009" w:usb3="00000000" w:csb0="000001FF" w:csb1="00000000"/>
    <w:embedRegular r:id="rId6" w:fontKey="{500692F0-58D8-CA49-AD66-B772CE656619}"/>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200247B" w:usb2="00000009" w:usb3="00000000" w:csb0="000001FF" w:csb1="00000000"/>
    <w:embedRegular r:id="rId10" w:fontKey="{013FB94B-EFA6-5042-B0E9-08028954AC87}"/>
  </w:font>
  <w:font w:name="Cambria">
    <w:panose1 w:val="02040503050406030204"/>
    <w:charset w:val="00"/>
    <w:family w:val="roman"/>
    <w:pitch w:val="variable"/>
    <w:sig w:usb0="E00006FF" w:usb1="420024FF" w:usb2="02000000" w:usb3="00000000" w:csb0="0000019F" w:csb1="00000000"/>
    <w:embedRegular r:id="rId11" w:fontKey="{5A43A710-74A6-664F-9E3B-53D113673A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92674" w14:textId="77777777" w:rsidR="002E3415" w:rsidRDefault="002E3415">
      <w:pPr>
        <w:spacing w:line="240" w:lineRule="auto"/>
      </w:pPr>
      <w:r>
        <w:separator/>
      </w:r>
    </w:p>
  </w:footnote>
  <w:footnote w:type="continuationSeparator" w:id="0">
    <w:p w14:paraId="60AB4F45" w14:textId="77777777" w:rsidR="002E3415" w:rsidRDefault="002E34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A6D9" w14:textId="77777777" w:rsidR="00C9660D" w:rsidRDefault="00C9660D" w:rsidP="00C9660D">
    <w:pPr>
      <w:pStyle w:val="Heading3"/>
      <w:ind w:left="1440"/>
      <w:jc w:val="right"/>
      <w:rPr>
        <w:b/>
        <w:bCs/>
      </w:rPr>
    </w:pPr>
    <w:bookmarkStart w:id="1" w:name="_heading=h.wihbwy38o70l" w:colFirst="0" w:colLast="0"/>
    <w:bookmarkEnd w:id="1"/>
    <w:r>
      <w:rPr>
        <w:b/>
        <w:bCs/>
        <w:noProof/>
      </w:rPr>
      <w:drawing>
        <wp:anchor distT="0" distB="0" distL="114300" distR="114300" simplePos="0" relativeHeight="251660288" behindDoc="0" locked="0" layoutInCell="1" allowOverlap="1" wp14:anchorId="5FB39B5D" wp14:editId="085C29DD">
          <wp:simplePos x="0" y="0"/>
          <wp:positionH relativeFrom="margin">
            <wp:posOffset>-698500</wp:posOffset>
          </wp:positionH>
          <wp:positionV relativeFrom="page">
            <wp:posOffset>180288</wp:posOffset>
          </wp:positionV>
          <wp:extent cx="7337425" cy="1003935"/>
          <wp:effectExtent l="0" t="0" r="3175"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337425" cy="1003935"/>
                  </a:xfrm>
                  <a:prstGeom prst="rect">
                    <a:avLst/>
                  </a:prstGeom>
                  <a:ln/>
                </pic:spPr>
              </pic:pic>
            </a:graphicData>
          </a:graphic>
          <wp14:sizeRelH relativeFrom="page">
            <wp14:pctWidth>0</wp14:pctWidth>
          </wp14:sizeRelH>
          <wp14:sizeRelV relativeFrom="page">
            <wp14:pctHeight>0</wp14:pctHeight>
          </wp14:sizeRelV>
        </wp:anchor>
      </w:drawing>
    </w:r>
  </w:p>
  <w:p w14:paraId="0540ACD3" w14:textId="77777777" w:rsidR="00C9660D" w:rsidRDefault="00C9660D" w:rsidP="00C9660D">
    <w:pPr>
      <w:pStyle w:val="Heading3"/>
      <w:spacing w:after="0"/>
      <w:ind w:left="720"/>
      <w:jc w:val="center"/>
      <w:rPr>
        <w:b/>
        <w:bCs/>
      </w:rPr>
    </w:pPr>
    <w:bookmarkStart w:id="2" w:name="_heading=h.qgsdd1nin3nt" w:colFirst="0" w:colLast="0"/>
    <w:bookmarkEnd w:id="2"/>
    <w:r>
      <w:rPr>
        <w:noProof/>
      </w:rPr>
      <w:drawing>
        <wp:anchor distT="114300" distB="114300" distL="114300" distR="114300" simplePos="0" relativeHeight="251659264" behindDoc="0" locked="0" layoutInCell="1" hidden="0" allowOverlap="1" wp14:anchorId="52BEA60D" wp14:editId="35A6C55D">
          <wp:simplePos x="0" y="0"/>
          <wp:positionH relativeFrom="column">
            <wp:posOffset>-7620</wp:posOffset>
          </wp:positionH>
          <wp:positionV relativeFrom="page">
            <wp:posOffset>1318698</wp:posOffset>
          </wp:positionV>
          <wp:extent cx="841375" cy="701040"/>
          <wp:effectExtent l="0" t="0" r="0" b="0"/>
          <wp:wrapNone/>
          <wp:docPr id="11" name="image2.png" descr="Logo, company nam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2.png" descr="Logo, company name&#10;&#10;AI-generated content may be incorrect."/>
                  <pic:cNvPicPr preferRelativeResize="0"/>
                </pic:nvPicPr>
                <pic:blipFill>
                  <a:blip r:embed="rId2"/>
                  <a:srcRect/>
                  <a:stretch>
                    <a:fillRect/>
                  </a:stretch>
                </pic:blipFill>
                <pic:spPr>
                  <a:xfrm>
                    <a:off x="0" y="0"/>
                    <a:ext cx="841375" cy="701040"/>
                  </a:xfrm>
                  <a:prstGeom prst="rect">
                    <a:avLst/>
                  </a:prstGeom>
                  <a:ln/>
                </pic:spPr>
              </pic:pic>
            </a:graphicData>
          </a:graphic>
        </wp:anchor>
      </w:drawing>
    </w:r>
  </w:p>
  <w:p w14:paraId="1D32D3E6" w14:textId="77777777" w:rsidR="00C9660D" w:rsidRDefault="00C9660D" w:rsidP="00C9660D">
    <w:pPr>
      <w:pStyle w:val="Heading3"/>
      <w:spacing w:before="0"/>
      <w:ind w:left="720"/>
      <w:jc w:val="center"/>
    </w:pPr>
    <w:r>
      <w:rPr>
        <w:b/>
        <w:bCs/>
      </w:rPr>
      <w:t>Earth to Sky Virtual Academy 2026 – Application</w:t>
    </w:r>
    <w:r>
      <w:rPr>
        <w:smallCaps/>
        <w:sz w:val="48"/>
        <w:szCs w:val="48"/>
      </w:rPr>
      <w:br/>
    </w:r>
    <w:r>
      <w:t>NASA Goddard Space Flight Center, Greenbelt MD</w:t>
    </w:r>
  </w:p>
  <w:p w14:paraId="41F7EFB4" w14:textId="77777777" w:rsidR="00C9660D" w:rsidRDefault="00C9660D" w:rsidP="00C9660D">
    <w:pPr>
      <w:ind w:left="1440" w:firstLine="540"/>
    </w:pPr>
    <w:r>
      <w:t>Date: Every Wednesday from March 11th and April 15th, 2026</w:t>
    </w:r>
  </w:p>
  <w:p w14:paraId="5932F03D" w14:textId="77777777" w:rsidR="00C9660D" w:rsidRDefault="00C96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14298"/>
    <w:multiLevelType w:val="multilevel"/>
    <w:tmpl w:val="211C892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6B5A30"/>
    <w:multiLevelType w:val="multilevel"/>
    <w:tmpl w:val="582058DC"/>
    <w:lvl w:ilvl="0">
      <w:start w:val="1"/>
      <w:numFmt w:val="decimal"/>
      <w:lvlText w:val="%1."/>
      <w:lvlJc w:val="left"/>
      <w:pPr>
        <w:ind w:left="936"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325FC0"/>
    <w:multiLevelType w:val="multilevel"/>
    <w:tmpl w:val="3FB0A50A"/>
    <w:lvl w:ilvl="0">
      <w:start w:val="1"/>
      <w:numFmt w:val="decimal"/>
      <w:lvlText w:val="%1."/>
      <w:lvlJc w:val="left"/>
      <w:pPr>
        <w:ind w:left="936"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5476829">
    <w:abstractNumId w:val="1"/>
  </w:num>
  <w:num w:numId="2" w16cid:durableId="406343761">
    <w:abstractNumId w:val="2"/>
  </w:num>
  <w:num w:numId="3" w16cid:durableId="1858233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124"/>
    <w:rsid w:val="00163B66"/>
    <w:rsid w:val="002214A9"/>
    <w:rsid w:val="002E3415"/>
    <w:rsid w:val="005C5897"/>
    <w:rsid w:val="007316DB"/>
    <w:rsid w:val="008E2A04"/>
    <w:rsid w:val="00992B83"/>
    <w:rsid w:val="00C241DC"/>
    <w:rsid w:val="00C40124"/>
    <w:rsid w:val="00C96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DE94"/>
  <w15:docId w15:val="{D3C35566-8209-104D-A2E4-B3180F1F8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9660D"/>
    <w:pPr>
      <w:tabs>
        <w:tab w:val="center" w:pos="4680"/>
        <w:tab w:val="right" w:pos="9360"/>
      </w:tabs>
      <w:spacing w:line="240" w:lineRule="auto"/>
    </w:pPr>
  </w:style>
  <w:style w:type="character" w:customStyle="1" w:styleId="HeaderChar">
    <w:name w:val="Header Char"/>
    <w:basedOn w:val="DefaultParagraphFont"/>
    <w:link w:val="Header"/>
    <w:uiPriority w:val="99"/>
    <w:rsid w:val="00C9660D"/>
  </w:style>
  <w:style w:type="paragraph" w:styleId="Footer">
    <w:name w:val="footer"/>
    <w:basedOn w:val="Normal"/>
    <w:link w:val="FooterChar"/>
    <w:uiPriority w:val="99"/>
    <w:unhideWhenUsed/>
    <w:rsid w:val="00C9660D"/>
    <w:pPr>
      <w:tabs>
        <w:tab w:val="center" w:pos="4680"/>
        <w:tab w:val="right" w:pos="9360"/>
      </w:tabs>
      <w:spacing w:line="240" w:lineRule="auto"/>
    </w:pPr>
  </w:style>
  <w:style w:type="character" w:customStyle="1" w:styleId="FooterChar">
    <w:name w:val="Footer Char"/>
    <w:basedOn w:val="DefaultParagraphFont"/>
    <w:link w:val="Footer"/>
    <w:uiPriority w:val="99"/>
    <w:rsid w:val="00C96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arthtosky.org/professional-development/academy/faq.html" TargetMode="External"/><Relationship Id="rId18" Type="http://schemas.openxmlformats.org/officeDocument/2006/relationships/hyperlink" Target="https://earthtosky.org/related-news/457-announcing-the-earth-to-sky-academy-3.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https://earthtosky.org/related-news/457-announcing-the-earth-to-sky-academy-3.html" TargetMode="External"/><Relationship Id="rId2" Type="http://schemas.openxmlformats.org/officeDocument/2006/relationships/numbering" Target="numbering.xml"/><Relationship Id="rId16" Type="http://schemas.openxmlformats.org/officeDocument/2006/relationships/hyperlink" Target="https://earthtosky.org/related-news/457-announcing-the-earth-to-sky-academy-3.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tosky.org/join.html" TargetMode="External"/><Relationship Id="rId5" Type="http://schemas.openxmlformats.org/officeDocument/2006/relationships/webSettings" Target="webSettings.xml"/><Relationship Id="rId15" Type="http://schemas.openxmlformats.org/officeDocument/2006/relationships/hyperlink" Target="https://earthtosky.org/related-news/457-announcing-the-earth-to-sky-academy-3.html" TargetMode="External"/><Relationship Id="rId10" Type="http://schemas.openxmlformats.org/officeDocument/2006/relationships/hyperlink" Target="mailto:cris.white@nasa.gov" TargetMode="External"/><Relationship Id="rId19" Type="http://schemas.openxmlformats.org/officeDocument/2006/relationships/hyperlink" Target="https://earthtosky.org/related-news/457-announcing-the-earth-to-sky-academy-3.html" TargetMode="External"/><Relationship Id="rId4" Type="http://schemas.openxmlformats.org/officeDocument/2006/relationships/settings" Target="settings.xml"/><Relationship Id="rId9" Type="http://schemas.openxmlformats.org/officeDocument/2006/relationships/hyperlink" Target="https://earthtosky.org/related-news/483-announcing-the-earth-to-sky-academy-4.html" TargetMode="External"/><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RfHGYI6gkpOom7ACX/d1CfO9Q==">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1806</Words>
  <Characters>10295</Characters>
  <Application>Microsoft Office Word</Application>
  <DocSecurity>0</DocSecurity>
  <Lines>85</Lines>
  <Paragraphs>24</Paragraphs>
  <ScaleCrop>false</ScaleCrop>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Dillon, Jeffrey A. (GSFC-618.0)[SCIENCE SYSTEMS AND APPLICATIONS INC]</cp:lastModifiedBy>
  <cp:revision>2</cp:revision>
  <dcterms:created xsi:type="dcterms:W3CDTF">2025-12-11T23:08:00Z</dcterms:created>
  <dcterms:modified xsi:type="dcterms:W3CDTF">2025-12-11T23:08:00Z</dcterms:modified>
</cp:coreProperties>
</file>